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93" w:rsidRPr="00830076" w:rsidRDefault="00301B93" w:rsidP="00301B93">
      <w:pPr>
        <w:tabs>
          <w:tab w:val="left" w:pos="386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0076">
        <w:rPr>
          <w:rFonts w:ascii="Times New Roman" w:hAnsi="Times New Roman" w:cs="Times New Roman"/>
          <w:b/>
          <w:sz w:val="28"/>
          <w:szCs w:val="28"/>
        </w:rPr>
        <w:t>Fiesta de San Camilo</w:t>
      </w:r>
    </w:p>
    <w:p w:rsidR="00301B93" w:rsidRPr="00830076" w:rsidRDefault="00301B93" w:rsidP="00301B93">
      <w:pPr>
        <w:tabs>
          <w:tab w:val="left" w:pos="386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0076">
        <w:rPr>
          <w:rFonts w:ascii="Times New Roman" w:hAnsi="Times New Roman" w:cs="Times New Roman"/>
          <w:b/>
          <w:sz w:val="28"/>
          <w:szCs w:val="28"/>
        </w:rPr>
        <w:t>6 de julio de 2018</w:t>
      </w:r>
    </w:p>
    <w:p w:rsidR="00301B93" w:rsidRPr="00830076" w:rsidRDefault="00301B93" w:rsidP="00301B93">
      <w:pPr>
        <w:tabs>
          <w:tab w:val="left" w:pos="386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1B93" w:rsidRPr="00830076" w:rsidRDefault="00301B93" w:rsidP="00301B93">
      <w:pPr>
        <w:tabs>
          <w:tab w:val="left" w:pos="386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0076">
        <w:rPr>
          <w:rFonts w:ascii="Times New Roman" w:hAnsi="Times New Roman" w:cs="Times New Roman"/>
          <w:b/>
          <w:sz w:val="28"/>
          <w:szCs w:val="28"/>
        </w:rPr>
        <w:t>SALUDO</w:t>
      </w:r>
    </w:p>
    <w:p w:rsidR="00301B93" w:rsidRPr="00142F20" w:rsidRDefault="00301B93" w:rsidP="00142F20">
      <w:pPr>
        <w:tabs>
          <w:tab w:val="left" w:pos="386"/>
        </w:tabs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01B93" w:rsidRPr="00142F20" w:rsidRDefault="00301B93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01B93" w:rsidRPr="00142F20" w:rsidRDefault="00301B93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42F20">
        <w:rPr>
          <w:rFonts w:ascii="Times New Roman" w:hAnsi="Times New Roman" w:cs="Times New Roman"/>
          <w:sz w:val="32"/>
          <w:szCs w:val="32"/>
        </w:rPr>
        <w:tab/>
        <w:t>Queridos hermanos –religiosos camilos-, compañeros de trabajo, voluntarios, amigos, acompañantes…</w:t>
      </w:r>
    </w:p>
    <w:p w:rsidR="00301B93" w:rsidRPr="00142F20" w:rsidRDefault="00301B93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833C9" w:rsidRDefault="00301B93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42F20">
        <w:rPr>
          <w:rFonts w:ascii="Times New Roman" w:hAnsi="Times New Roman" w:cs="Times New Roman"/>
          <w:sz w:val="32"/>
          <w:szCs w:val="32"/>
        </w:rPr>
        <w:tab/>
        <w:t xml:space="preserve">Gracias por estar aquí esta tarde-noche con nosotros, una vez más, para celebrar la fiesta de San Camilo. A quienes venís desde hace años, ya sabéis que es costumbre que –en calidad de director del Centro- os dirija unas palabras en este momento. </w:t>
      </w:r>
    </w:p>
    <w:p w:rsidR="00A833C9" w:rsidRDefault="00A833C9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01B93" w:rsidRPr="00142F20" w:rsidRDefault="00A833C9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01B93" w:rsidRPr="00142F20">
        <w:rPr>
          <w:rFonts w:ascii="Times New Roman" w:hAnsi="Times New Roman" w:cs="Times New Roman"/>
          <w:sz w:val="32"/>
          <w:szCs w:val="32"/>
        </w:rPr>
        <w:t>Recuerdo las del año pasado, con las que me atreví a calificar a San Camilo de “mago”, con los matices que esto me parecía que implicaba, o las del año anterior, que exploré el lema “más corazón en las manos” rastreando la palabra corazón en las tradiciones de sabiduría, y las de otros años, que he intentado contar algunos aspectos del modelo asistencial del Centro, así como de las características de los espacios que íbamos renovando.</w:t>
      </w:r>
    </w:p>
    <w:p w:rsidR="00301B93" w:rsidRPr="00142F20" w:rsidRDefault="00301B93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2F20" w:rsidRDefault="00301B93" w:rsidP="00C73B62">
      <w:pPr>
        <w:tabs>
          <w:tab w:val="left" w:pos="386"/>
        </w:tabs>
        <w:spacing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142F20">
        <w:rPr>
          <w:rFonts w:ascii="Times New Roman" w:hAnsi="Times New Roman" w:cs="Times New Roman"/>
          <w:sz w:val="32"/>
          <w:szCs w:val="32"/>
        </w:rPr>
        <w:lastRenderedPageBreak/>
        <w:tab/>
        <w:t xml:space="preserve">Esta vez </w:t>
      </w:r>
      <w:r w:rsidR="00030156">
        <w:rPr>
          <w:rFonts w:ascii="Times New Roman" w:hAnsi="Times New Roman" w:cs="Times New Roman"/>
          <w:sz w:val="32"/>
          <w:szCs w:val="32"/>
        </w:rPr>
        <w:t>e</w:t>
      </w:r>
      <w:r w:rsidR="00A833C9">
        <w:rPr>
          <w:rFonts w:ascii="Times New Roman" w:hAnsi="Times New Roman" w:cs="Times New Roman"/>
          <w:sz w:val="32"/>
          <w:szCs w:val="32"/>
        </w:rPr>
        <w:t>vocaré algunos pormenores de los últimos meses / días de San Camilo.</w:t>
      </w:r>
    </w:p>
    <w:p w:rsidR="00A833C9" w:rsidRDefault="00A833C9" w:rsidP="00C73B62">
      <w:pPr>
        <w:spacing w:after="160" w:line="480" w:lineRule="auto"/>
        <w:ind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La muerte de Camilo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tuvo lugar en Roma, a los 64 años, en la casa de La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Maddalena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que aún hoy se conserva como casa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generalicia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de la Orden. El proceso final de Camilo no fue de unos días… Camilo se sintió particularmente débil unos meses antes, no pudiendo ir al hospital como los demás </w:t>
      </w:r>
      <w:r w:rsid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(como cuidador) 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y sintiendo envidia: 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“Dichosos vosotros, que habéis estado en aquella santa viña, sirviendo a los pobres enfermos”,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les decía a sus compañeros que iban al hospital, al que </w:t>
      </w:r>
      <w:r w:rsidR="00CF3151">
        <w:rPr>
          <w:rFonts w:ascii="Times New Roman" w:eastAsiaTheme="minorHAnsi" w:hAnsi="Times New Roman" w:cs="Times New Roman"/>
          <w:sz w:val="32"/>
          <w:szCs w:val="32"/>
          <w:lang w:val="es-ES"/>
        </w:rPr>
        <w:t>él llamaba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viña.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1"/>
      </w:r>
    </w:p>
    <w:p w:rsidR="00485E3C" w:rsidRPr="00142F20" w:rsidRDefault="00485E3C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Un día de </w:t>
      </w:r>
      <w:r w:rsidR="00142F20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su última </w:t>
      </w: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primavera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en que el médico le dejó salir de la casa de la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Maddalena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donde él tenía certeza de morir, pidió al carrocero que se dirigiera hacia el hospital del Espíritu Santo, que para él era </w:t>
      </w:r>
      <w:r w:rsidRPr="00030156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el jardín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donde se respira el aire que solo hay en el paraíso. Allí entr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ó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con ayuda de dos religiosos y convers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ó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con los enfermos a los que les d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io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su bendición y expres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ó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su deseo de estar 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lastRenderedPageBreak/>
        <w:t xml:space="preserve">siempre con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ellos. Sentía una particular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“atracción”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hacia el hospital.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2"/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Decía que tenía imán para él</w:t>
      </w:r>
      <w:r w:rsidR="00A833C9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Fue el </w:t>
      </w:r>
      <w:r w:rsidR="00485E3C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1 </w:t>
      </w: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de mayo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cuando mandó llamar al Prefecto de la Casa y le preguntó si había t</w:t>
      </w:r>
      <w:r w:rsidR="000B3414">
        <w:rPr>
          <w:rFonts w:ascii="Times New Roman" w:eastAsiaTheme="minorHAnsi" w:hAnsi="Times New Roman" w:cs="Times New Roman"/>
          <w:sz w:val="32"/>
          <w:szCs w:val="32"/>
          <w:lang w:val="es-ES"/>
        </w:rPr>
        <w:t>raído ya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el Óleo Santo nuevo, pidiendo que lo hicieran porque sería necesario</w:t>
      </w:r>
      <w:r w:rsidR="000B3414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para su Unción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. Se hizo una reunión de médicos en su presencia y, después de escucharles a todos, se pronosticó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su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muerte, diciendo: 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“Sí, señores, yo he </w:t>
      </w:r>
      <w:r w:rsidR="00030156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seguido 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muchos </w:t>
      </w:r>
      <w:r w:rsidR="00030156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tratamientos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, </w:t>
      </w:r>
      <w:r w:rsidR="000B3414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tanto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en Nápoles como en Génova, y aquí en Roma, y no </w:t>
      </w:r>
      <w:r w:rsidR="00030156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mejoro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, </w:t>
      </w:r>
      <w:r w:rsidR="000B3414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por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lo que concluyo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que hay aquí escondido algún secreto de D</w:t>
      </w:r>
      <w:r w:rsidR="00142F20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ios, y quién sabe si quiere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que padezca alguna cosa por su amor; y ¿cuándo hemos de hacer 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algo bueno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por la Eternidad, si no 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es 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al 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final</w:t>
      </w:r>
      <w:r w:rsidR="000B3414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de la vida?”</w:t>
      </w:r>
      <w:r w:rsidR="000B3414">
        <w:rPr>
          <w:rFonts w:ascii="Times New Roman" w:eastAsiaTheme="minorHAnsi" w:hAnsi="Times New Roman" w:cs="Times New Roman"/>
          <w:sz w:val="32"/>
          <w:szCs w:val="32"/>
          <w:lang w:val="es-ES"/>
        </w:rPr>
        <w:t>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B672EE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030156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Al día siguiente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también le dijeron que los médicos consideraban </w:t>
      </w:r>
      <w:proofErr w:type="gram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que</w:t>
      </w:r>
      <w:proofErr w:type="gram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si bien la enfermedad podía alargarse tiempo, no escaparía de ella. A la pregunta del Superior sobre cómo lo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vivía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él dijo que </w:t>
      </w:r>
      <w:r w:rsidRPr="00030156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bien y alegremente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, porque había tenido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la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B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uena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lastRenderedPageBreak/>
        <w:t>Noticia de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que pr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onto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haría el viaje al Paraíso. 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“¿Por qué no he de estar alegre siendo esta la mejor n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oticia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que yo podía tener?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Ya no me preocupa más que Dios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me conceda un p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equeño rinconcito en el Paraíso. Tampoco me preocupa la Orden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porque Dios enviará</w:t>
      </w:r>
      <w:r w:rsidR="00030156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otros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hombres. Ya hace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seis años que dejé </w:t>
      </w:r>
      <w:r w:rsidR="00A833C9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el generalato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para cuidar de mi alma y disponerme para la muerte”.</w:t>
      </w:r>
      <w:r w:rsidRPr="00030156">
        <w:rPr>
          <w:rFonts w:ascii="Times New Roman" w:eastAsiaTheme="minorHAnsi" w:hAnsi="Times New Roman" w:cs="Times New Roman"/>
          <w:i/>
          <w:sz w:val="32"/>
          <w:szCs w:val="32"/>
          <w:vertAlign w:val="superscript"/>
          <w:lang w:val="es-ES"/>
        </w:rPr>
        <w:footnoteReference w:id="3"/>
      </w:r>
      <w:r w:rsidR="00B672EE" w:rsidRPr="00030156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</w:t>
      </w:r>
    </w:p>
    <w:p w:rsidR="005E2661" w:rsidRPr="00142F20" w:rsidRDefault="005E2661" w:rsidP="00C73B62">
      <w:pPr>
        <w:spacing w:after="160" w:line="480" w:lineRule="auto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0471C2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Durante </w:t>
      </w:r>
      <w:r w:rsidR="00B672EE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l</w:t>
      </w: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os últimos meses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, Camilo mendigaba apoyo espiritual al estilo de la é</w:t>
      </w:r>
      <w:r w:rsidR="00030156">
        <w:rPr>
          <w:rFonts w:ascii="Times New Roman" w:eastAsiaTheme="minorHAnsi" w:hAnsi="Times New Roman" w:cs="Times New Roman"/>
          <w:sz w:val="32"/>
          <w:szCs w:val="32"/>
          <w:lang w:val="es-ES"/>
        </w:rPr>
        <w:t>poca, solicitando que celebrase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por él la Eucaristía e hicieran oraciones. Le visitaban y buscaban su bendición y su intercesión, así como el deseo de conservar algo suyo simbólicamente.</w:t>
      </w:r>
    </w:p>
    <w:p w:rsidR="005E2661" w:rsidRPr="00142F20" w:rsidRDefault="005E2661" w:rsidP="00C73B62">
      <w:pPr>
        <w:spacing w:after="160" w:line="480" w:lineRule="auto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830076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Camilo tuvo la posibilidad, </w:t>
      </w: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en las últimas semanas de su vida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de despedirse por escrito con una 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>Carta Testamento con algunas recomendaciones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.</w:t>
      </w:r>
      <w:r w:rsidR="00A833C9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  <w:r w:rsidR="000471C2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En esta </w:t>
      </w:r>
      <w:r w:rsidR="000471C2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Carta Testamento</w:t>
      </w:r>
      <w:r w:rsidR="000471C2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, 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on claras las preocupaciones de Camilo al final de su vida y los deseos de morir cerrando el círculo biográfico. Con conciencia de 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lastRenderedPageBreak/>
        <w:t xml:space="preserve">continuidad para sí mismo en manos de Dios y de continuidad para la Orden, pide comunión espiritual, transmite su deseo de fidelidad en la pobreza y en la misión de la Orden de servir a los enfermos, así como expresa su deseo de que no se malogre la identidad hecha de religiosos sacerdotes y laicos, con su particular originalidad. Una herencia hermosa </w:t>
      </w:r>
      <w:r w:rsidR="000471C2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de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un hombre apasionadamente entregado a la humanización del mundo del sufrimiento y conocedor de las vulnerabilidades de los religiosos y de la misma condición humana.</w:t>
      </w:r>
    </w:p>
    <w:p w:rsidR="00830076" w:rsidRPr="00142F20" w:rsidRDefault="00830076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830076" w:rsidRPr="00142F20" w:rsidRDefault="005B6978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181717"/>
          <w:sz w:val="32"/>
          <w:szCs w:val="32"/>
        </w:rPr>
        <w:t xml:space="preserve">Su preocupación por la Orden le lleva a decir que esta </w:t>
      </w:r>
      <w:r w:rsidRPr="00030156">
        <w:rPr>
          <w:rFonts w:ascii="Times New Roman" w:hAnsi="Times New Roman" w:cs="Times New Roman"/>
          <w:b/>
          <w:i/>
          <w:color w:val="181717"/>
          <w:sz w:val="32"/>
          <w:szCs w:val="32"/>
        </w:rPr>
        <w:t>“</w:t>
      </w:r>
      <w:r w:rsidR="00830076" w:rsidRPr="00030156">
        <w:rPr>
          <w:rFonts w:ascii="Times New Roman" w:hAnsi="Times New Roman" w:cs="Times New Roman"/>
          <w:b/>
          <w:i/>
          <w:color w:val="181717"/>
          <w:sz w:val="32"/>
          <w:szCs w:val="32"/>
        </w:rPr>
        <w:t>pobre planta”</w:t>
      </w:r>
      <w:r w:rsidR="00830076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podría ser “destruida y aniquilada”, más que por la guerra externa, por la acción tortuosa de algunos religiosos que dejarán que engañen </w:t>
      </w:r>
      <w:r w:rsidR="00830076" w:rsidRPr="00030156">
        <w:rPr>
          <w:rFonts w:ascii="Times New Roman" w:hAnsi="Times New Roman" w:cs="Times New Roman"/>
          <w:i/>
          <w:color w:val="181717"/>
          <w:sz w:val="32"/>
          <w:szCs w:val="32"/>
        </w:rPr>
        <w:t xml:space="preserve">“su mente disfrazándose de </w:t>
      </w:r>
      <w:proofErr w:type="gramStart"/>
      <w:r w:rsidR="00830076" w:rsidRPr="00030156">
        <w:rPr>
          <w:rFonts w:ascii="Times New Roman" w:hAnsi="Times New Roman" w:cs="Times New Roman"/>
          <w:i/>
          <w:color w:val="181717"/>
          <w:sz w:val="32"/>
          <w:szCs w:val="32"/>
        </w:rPr>
        <w:t>bien</w:t>
      </w:r>
      <w:proofErr w:type="gramEnd"/>
      <w:r w:rsidR="00830076" w:rsidRPr="00030156">
        <w:rPr>
          <w:rFonts w:ascii="Times New Roman" w:hAnsi="Times New Roman" w:cs="Times New Roman"/>
          <w:i/>
          <w:color w:val="181717"/>
          <w:sz w:val="32"/>
          <w:szCs w:val="32"/>
        </w:rPr>
        <w:t xml:space="preserve"> pero buscando, en realidad, desviar y alterar nuestro santo Instituto</w:t>
      </w:r>
      <w:r w:rsidR="00830076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”». Para él, </w:t>
      </w:r>
      <w:r w:rsidR="00830076" w:rsidRPr="000B3414">
        <w:rPr>
          <w:rFonts w:ascii="Times New Roman" w:hAnsi="Times New Roman" w:cs="Times New Roman"/>
          <w:b/>
          <w:color w:val="181717"/>
          <w:sz w:val="32"/>
          <w:szCs w:val="32"/>
        </w:rPr>
        <w:t xml:space="preserve">los Ministros de los Enfermos deben ser siempre </w:t>
      </w:r>
      <w:r w:rsidR="00830076" w:rsidRPr="00030156">
        <w:rPr>
          <w:rFonts w:ascii="Times New Roman" w:hAnsi="Times New Roman" w:cs="Times New Roman"/>
          <w:b/>
          <w:color w:val="181717"/>
          <w:sz w:val="32"/>
          <w:szCs w:val="32"/>
        </w:rPr>
        <w:t>Ministros de los Enfermos.</w:t>
      </w:r>
      <w:r w:rsidR="00830076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Vio amenazas de manera particular cuando se empezaron a tener iglesias propias y sacerdotes que podían preferir actividades eclesiásticas, en lugar de servicio a los enfermos. Tan delicada pudo ser la situación que el mismo </w:t>
      </w:r>
      <w:proofErr w:type="spellStart"/>
      <w:r w:rsidR="00830076" w:rsidRPr="00142F20">
        <w:rPr>
          <w:rFonts w:ascii="Times New Roman" w:hAnsi="Times New Roman" w:cs="Times New Roman"/>
          <w:color w:val="181717"/>
          <w:sz w:val="32"/>
          <w:szCs w:val="32"/>
        </w:rPr>
        <w:t>Cicatelli</w:t>
      </w:r>
      <w:proofErr w:type="spellEnd"/>
      <w:r w:rsidR="00830076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, en su vida </w:t>
      </w:r>
      <w:r w:rsidR="00830076" w:rsidRPr="00142F20">
        <w:rPr>
          <w:rFonts w:ascii="Times New Roman" w:hAnsi="Times New Roman" w:cs="Times New Roman"/>
          <w:color w:val="181717"/>
          <w:sz w:val="32"/>
          <w:szCs w:val="32"/>
        </w:rPr>
        <w:lastRenderedPageBreak/>
        <w:t>manuscrita del padre Camilo, escribe amargamente: «De la multitud nacía una confusión grandísima; y la mucha mala hierba sofocaba la poca buena que había».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F651D3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D</w:t>
      </w:r>
      <w:r w:rsidR="005E2661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espués de</w:t>
      </w:r>
      <w:r w:rsidR="000471C2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l </w:t>
      </w:r>
      <w:r w:rsidR="005E2661"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20 de junio</w:t>
      </w:r>
      <w:r w:rsidR="005E2661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de </w:t>
      </w:r>
      <w:r w:rsid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16</w:t>
      </w:r>
      <w:r w:rsidR="005E2661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14, escribió dos cartas</w:t>
      </w:r>
      <w:r w:rsidR="000471C2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:</w:t>
      </w:r>
      <w:r w:rsidR="005E2661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  <w:r w:rsidR="000471C2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u</w:t>
      </w:r>
      <w:r w:rsidR="005E2661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na firmada por él y dictada, y la otra escrita por él mismo, el 5 de julio.</w:t>
      </w:r>
      <w:r w:rsidR="005E2661"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4"/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La que firma, es dirigida al p.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Agostino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Grossi, superior de 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5 casas que había en 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Nápoles, con un centenar de religiosos. Camilo es muy incisivo, y con amargura y pena pregunta si ha recibido la carta que le mandó para todos los padres y hermanos y si la ha leído en presencia de todos. Lo justifica diciendo que está peor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y quiere a toda costa que esa carta sea leída por todos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.</w:t>
      </w:r>
    </w:p>
    <w:p w:rsidR="005E2661" w:rsidRPr="00142F20" w:rsidRDefault="005E2661" w:rsidP="00C73B62">
      <w:pPr>
        <w:spacing w:after="160" w:line="480" w:lineRule="auto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Camilo se sentirá peor y solicitará insistentemente la celebración de la Unción y el Viático, para lo cual se hará presente en su lecho de muerte 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el Cardenal </w:t>
      </w:r>
      <w:proofErr w:type="spellStart"/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Ginnasio</w:t>
      </w:r>
      <w:proofErr w:type="spellEnd"/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Protector.</w:t>
      </w:r>
    </w:p>
    <w:p w:rsidR="005E2661" w:rsidRPr="00142F20" w:rsidRDefault="005E2661" w:rsidP="00C73B62">
      <w:pPr>
        <w:spacing w:after="160" w:line="480" w:lineRule="auto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En los últimos días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ordenó </w:t>
      </w:r>
      <w:r w:rsidRPr="000B3414">
        <w:rPr>
          <w:rFonts w:ascii="Times New Roman" w:eastAsiaTheme="minorHAnsi" w:hAnsi="Times New Roman" w:cs="Times New Roman"/>
          <w:b/>
          <w:i/>
          <w:sz w:val="32"/>
          <w:szCs w:val="32"/>
          <w:lang w:val="es-ES"/>
        </w:rPr>
        <w:t>que pintaran un cuadro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concretamente que se pintase un Cristo muerto en la cruz, y en la parte superior el Padre eterno, y el Espíritu Santo en forma de paloma en los lados, llenos de la sangre derramada por 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Jesús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;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y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al pie de la cruz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,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María 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orando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por Camilo.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El 6 de julio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hizo que todos los padres y hermanos se sentaran, y habiendo pedido licencia al Padre General para decir algunas palabras, les exhort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ó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 todos a la observancia del Instituto, en particular a la fervorosa caridad con los enfermos, a la unión y caridad entre sí mismos, a la pureza del corazón y del cuerpo, a la pobreza, obediencia y humildad, que no perdiesen el ánimo por las grandes borrascas y persecuciones que había </w:t>
      </w:r>
      <w:r w:rsidR="004B61A7">
        <w:rPr>
          <w:rFonts w:ascii="Times New Roman" w:eastAsiaTheme="minorHAnsi" w:hAnsi="Times New Roman" w:cs="Times New Roman"/>
          <w:sz w:val="32"/>
          <w:szCs w:val="32"/>
          <w:lang w:val="es-ES"/>
        </w:rPr>
        <w:t>vivido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la Orden, porque todos los principios eran dificultosos. Al fin, derramando muchas lágrimas, según su biógrafo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Sancio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Cicatelli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dijo: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“Padres y hermanos míos, yo pido misericordia a Dios, y después de</w:t>
      </w:r>
      <w:r w:rsidR="005B6978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mando perdón al Padre General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y a todos los demás, de cualquier mal ejemplo que les haya dado en el pasado, asegurándoles que más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lastRenderedPageBreak/>
        <w:t>ha procedido de mi p</w:t>
      </w:r>
      <w:r w:rsidR="005B6978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oco saber, que de mala voluntad”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. Y a todos, p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resentes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y ausentes, les dio la bendición.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5"/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A continuación, el Padre General y los presentes le pidieron perdón y se despidieron entre lágrimas, besándole las manos.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7E449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A las visitas que recibi</w:t>
      </w:r>
      <w:bookmarkStart w:id="0" w:name="_GoBack"/>
      <w:bookmarkEnd w:id="0"/>
      <w:r w:rsidRPr="007E449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ó después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aunque principales, les dio este recado: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“Por mi amor que me excuséis con estos señores, que yo he ya recibido el Santo Óleo y </w:t>
      </w:r>
      <w:r w:rsidRPr="00253C8D">
        <w:rPr>
          <w:rFonts w:ascii="Times New Roman" w:eastAsiaTheme="minorHAnsi" w:hAnsi="Times New Roman" w:cs="Times New Roman"/>
          <w:b/>
          <w:i/>
          <w:sz w:val="32"/>
          <w:szCs w:val="32"/>
          <w:lang w:val="es-ES"/>
        </w:rPr>
        <w:t>me quiero retirar un poco dentro de mí mismo”</w:t>
      </w:r>
      <w:r w:rsidRPr="00253C8D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.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El padre M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arcelo </w:t>
      </w:r>
      <w:proofErr w:type="spellStart"/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Manfio</w:t>
      </w:r>
      <w:proofErr w:type="spellEnd"/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le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dijo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 Camilo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: “Padre, estos señores vienen por consuelo de sus almas, vuestra Paternidad los admita, que irán desconsolados por no verle”. Respondió Camilo: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“¡Qué quieren ver, sino un cuerpo casi corrompido, postrado en una cama, como un cadáver; si esto desean, vayan a los hospitales, allí hagan obras de caridad y consuelen los enfermos, y no quieran hablar al primero en los perversos hombres del mundo!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Además, padre Marcelo, </w:t>
      </w:r>
      <w:r w:rsidRPr="005B6978">
        <w:rPr>
          <w:rFonts w:ascii="Times New Roman" w:eastAsiaTheme="minorHAnsi" w:hAnsi="Times New Roman" w:cs="Times New Roman"/>
          <w:b/>
          <w:i/>
          <w:sz w:val="32"/>
          <w:szCs w:val="32"/>
          <w:lang w:val="es-ES"/>
        </w:rPr>
        <w:t>que una vez sola se muere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, y yo </w:t>
      </w:r>
      <w:r w:rsidRPr="005B6978">
        <w:rPr>
          <w:rFonts w:ascii="Times New Roman" w:eastAsiaTheme="minorHAnsi" w:hAnsi="Times New Roman" w:cs="Times New Roman"/>
          <w:b/>
          <w:i/>
          <w:sz w:val="32"/>
          <w:szCs w:val="32"/>
          <w:lang w:val="es-ES"/>
        </w:rPr>
        <w:t>debo procurar morir bien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”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6"/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F651D3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Le trajeron el cuadro que había encargado, pero el confesor había hecho pintar al mismo padre Camilo arrodillado </w:t>
      </w:r>
      <w:r w:rsidR="00253C8D">
        <w:rPr>
          <w:rFonts w:ascii="Times New Roman" w:eastAsiaTheme="minorHAnsi" w:hAnsi="Times New Roman" w:cs="Times New Roman"/>
          <w:sz w:val="32"/>
          <w:szCs w:val="32"/>
          <w:lang w:val="es-ES"/>
        </w:rPr>
        <w:t>an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te la cruz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, junto a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la Virgen. Camilo exclamó: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“Señor, vos sabéis que no ha sido esta</w:t>
      </w:r>
      <w:r w:rsidR="005B6978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mi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intención; </w:t>
      </w:r>
      <w:r w:rsidR="009D42EB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pero como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habéis querido que me </w:t>
      </w:r>
      <w:r w:rsidR="009D42EB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pongan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debajo de vuestros pies, y de la protección de vuestra Santísima Madre, sea p</w:t>
      </w:r>
      <w:r w:rsidR="001D5509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ara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que </w:t>
      </w:r>
      <w:r w:rsidR="001D5509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yo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esper</w:t>
      </w:r>
      <w:r w:rsidR="001D5509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e más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misericordia, y </w:t>
      </w:r>
      <w:r w:rsidR="001D5509"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que me caiga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alguna gota de vuestra sangre, que con abundancia me purifique”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7"/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. Quiso acomodar el cuadro en lugar donde le pudiese ver para meditar el misterio que representaba, como hiciera San Agustín con los Salmos Penitenciales. </w:t>
      </w:r>
    </w:p>
    <w:p w:rsidR="00F651D3" w:rsidRPr="00142F20" w:rsidRDefault="00F651D3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Le pidió al enfermero que 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cuando se muriese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que le repitiese </w:t>
      </w:r>
      <w:r w:rsidR="005B6978">
        <w:rPr>
          <w:rFonts w:ascii="Times New Roman" w:eastAsiaTheme="minorHAnsi" w:hAnsi="Times New Roman" w:cs="Times New Roman"/>
          <w:sz w:val="32"/>
          <w:szCs w:val="32"/>
          <w:lang w:val="es-ES"/>
        </w:rPr>
        <w:t>palabras de</w:t>
      </w:r>
      <w:r w:rsidR="00F651D3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esperanza </w:t>
      </w:r>
      <w:r w:rsidR="00F651D3" w:rsidRPr="00253C8D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hasta</w:t>
      </w:r>
      <w:r w:rsidRPr="00253C8D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 xml:space="preserve"> cuarto de hora después de muerto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ab/>
      </w:r>
    </w:p>
    <w:p w:rsidR="00485E3C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Según sus escritos, </w:t>
      </w:r>
      <w:r w:rsidRPr="007E449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el 10 de julio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Camilo confirma</w:t>
      </w:r>
      <w:r w:rsidR="00830076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su </w:t>
      </w:r>
      <w:r w:rsidR="00830076" w:rsidRPr="000F2813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T</w:t>
      </w:r>
      <w:r w:rsidRPr="000F2813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estamento espiritual</w:t>
      </w:r>
      <w:r w:rsidR="00485E3C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que pediría que se lo pusieran al cuello después de muerto</w:t>
      </w:r>
      <w:r w:rsidR="00253C8D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. 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Al demonio tentador le deja Camilo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“todos los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lastRenderedPageBreak/>
        <w:t>pecados y todas las ofensas que he cometido contra Dios”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; al mundo,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“todas las vanidades”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; a Jesús,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“mi alma”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; a San Miguel Arcángel,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“todo el intelecto”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; a María Virgen y Madre,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“mi voluntad”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; y de nuevo a Jes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>ús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crucificado, </w:t>
      </w:r>
      <w:r w:rsidRPr="00142F2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in extremis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</w:t>
      </w:r>
      <w:r w:rsidRPr="00253C8D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“todo mi ser, en alma y cuerpo”.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8"/>
      </w:r>
      <w:r w:rsidR="00485E3C"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</w:p>
    <w:p w:rsidR="00485E3C" w:rsidRPr="00142F20" w:rsidRDefault="00485E3C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485E3C" w:rsidRPr="00142F20" w:rsidRDefault="00485E3C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El </w:t>
      </w:r>
      <w:r w:rsidRPr="007E449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12 de julio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recibió visitas con las que conversaba y que buscaban en él encomendarse a sus oraciones. </w:t>
      </w:r>
    </w:p>
    <w:p w:rsidR="00485E3C" w:rsidRPr="00142F20" w:rsidRDefault="00485E3C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485E3C" w:rsidRPr="00142F20" w:rsidRDefault="00485E3C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7E449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La mañana del domingo 13 de julio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le dijo a un padre que le velaba: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“No sé si estos padres han pensado</w:t>
      </w:r>
      <w:r w:rsidR="000F2813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ya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 en las cosas necesarias para mi entierro”.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Respondió el padre que ya se había hablado de eso. Añadió Camilo: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>“Advertid que no hay más tiempo que mañana”.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9"/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7E4490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La mañana del 14 de julio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, último día de su vida, le visitó de nuevo el Cardenal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Ginnasio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Protector. Después preguntó qué hora era</w:t>
      </w:r>
      <w:r w:rsidR="00253C8D">
        <w:rPr>
          <w:rFonts w:ascii="Times New Roman" w:eastAsiaTheme="minorHAnsi" w:hAnsi="Times New Roman" w:cs="Times New Roman"/>
          <w:sz w:val="32"/>
          <w:szCs w:val="32"/>
          <w:lang w:val="es-ES"/>
        </w:rPr>
        <w:t>,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al escuchar dar el reloj. Eran las ocho. </w:t>
      </w:r>
      <w:proofErr w:type="spellStart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El</w:t>
      </w:r>
      <w:proofErr w:type="spellEnd"/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dijo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t xml:space="preserve">“cómo tan </w:t>
      </w:r>
      <w:r w:rsidRPr="007E4490">
        <w:rPr>
          <w:rFonts w:ascii="Times New Roman" w:eastAsiaTheme="minorHAnsi" w:hAnsi="Times New Roman" w:cs="Times New Roman"/>
          <w:i/>
          <w:sz w:val="32"/>
          <w:szCs w:val="32"/>
          <w:lang w:val="es-ES"/>
        </w:rPr>
        <w:lastRenderedPageBreak/>
        <w:t>tarde, que esta será la última Misa que oiré”.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Estaba realmente preocupado por su salvación. Acabada la misa rogó al confesor que no se apartase 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de su cama por si </w:t>
      </w:r>
      <w:r w:rsidR="009D42EB">
        <w:rPr>
          <w:rFonts w:ascii="Times New Roman" w:eastAsiaTheme="minorHAnsi" w:hAnsi="Times New Roman" w:cs="Times New Roman"/>
          <w:sz w:val="32"/>
          <w:szCs w:val="32"/>
          <w:lang w:val="es-ES"/>
        </w:rPr>
        <w:t>le viniera a la mente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alguna cosa que pudiese 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>confesar.</w:t>
      </w:r>
    </w:p>
    <w:p w:rsidR="005E2661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F651D3" w:rsidRPr="00142F20" w:rsidRDefault="005E2661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Al médico, después de agradecerle, le dijo: </w:t>
      </w:r>
      <w:r w:rsidRPr="00253C8D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“</w:t>
      </w:r>
      <w:r w:rsidRPr="00253C8D">
        <w:rPr>
          <w:rFonts w:ascii="Times New Roman" w:eastAsiaTheme="minorHAnsi" w:hAnsi="Times New Roman" w:cs="Times New Roman"/>
          <w:b/>
          <w:i/>
          <w:sz w:val="32"/>
          <w:szCs w:val="32"/>
          <w:lang w:val="es-ES"/>
        </w:rPr>
        <w:t>Otro médico me espera”</w:t>
      </w:r>
      <w:r w:rsidRPr="00253C8D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.</w:t>
      </w:r>
      <w:r w:rsidRPr="00142F20">
        <w:rPr>
          <w:rFonts w:ascii="Times New Roman" w:eastAsiaTheme="minorHAnsi" w:hAnsi="Times New Roman" w:cs="Times New Roman"/>
          <w:sz w:val="32"/>
          <w:szCs w:val="32"/>
          <w:vertAlign w:val="superscript"/>
          <w:lang w:val="es-ES"/>
        </w:rPr>
        <w:footnoteReference w:id="10"/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Así pasó algunas horas rodeado de los suyos hasta que, a las 21.30, falleci</w:t>
      </w:r>
      <w:r w:rsidR="009D42EB">
        <w:rPr>
          <w:rFonts w:ascii="Times New Roman" w:eastAsiaTheme="minorHAnsi" w:hAnsi="Times New Roman" w:cs="Times New Roman"/>
          <w:sz w:val="32"/>
          <w:szCs w:val="32"/>
          <w:lang w:val="es-ES"/>
        </w:rPr>
        <w:t>ó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 los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64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años de edad, 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>40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años después de su conversión y 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>28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después de que aprobó su Congregación Sixto V y </w:t>
      </w:r>
      <w:r w:rsidR="000F2813">
        <w:rPr>
          <w:rFonts w:ascii="Times New Roman" w:eastAsiaTheme="minorHAnsi" w:hAnsi="Times New Roman" w:cs="Times New Roman"/>
          <w:sz w:val="32"/>
          <w:szCs w:val="32"/>
          <w:lang w:val="es-ES"/>
        </w:rPr>
        <w:t>20</w:t>
      </w:r>
      <w:r w:rsidRPr="00142F20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después de elevada a Orden por el papa Gregorio XIV.</w:t>
      </w:r>
      <w:r w:rsidR="009D42EB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</w:t>
      </w:r>
      <w:r w:rsidR="009D42EB" w:rsidRPr="00253C8D">
        <w:rPr>
          <w:rFonts w:ascii="Times New Roman" w:eastAsiaTheme="minorHAnsi" w:hAnsi="Times New Roman" w:cs="Times New Roman"/>
          <w:b/>
          <w:sz w:val="32"/>
          <w:szCs w:val="32"/>
          <w:lang w:val="es-ES"/>
        </w:rPr>
        <w:t>Fue enterrado por la noche,</w:t>
      </w:r>
      <w:r w:rsidR="009D42EB">
        <w:rPr>
          <w:rFonts w:ascii="Times New Roman" w:eastAsiaTheme="minorHAnsi" w:hAnsi="Times New Roman" w:cs="Times New Roman"/>
          <w:sz w:val="32"/>
          <w:szCs w:val="32"/>
          <w:lang w:val="es-ES"/>
        </w:rPr>
        <w:t xml:space="preserve"> por indicación del papa, a la vista del revuelo que se generó en Roma.</w:t>
      </w:r>
    </w:p>
    <w:p w:rsidR="00F651D3" w:rsidRPr="00142F20" w:rsidRDefault="00F651D3" w:rsidP="00C73B62">
      <w:pPr>
        <w:spacing w:after="160" w:line="480" w:lineRule="auto"/>
        <w:ind w:firstLine="708"/>
        <w:contextualSpacing/>
        <w:rPr>
          <w:rFonts w:ascii="Times New Roman" w:eastAsiaTheme="minorHAnsi" w:hAnsi="Times New Roman" w:cs="Times New Roman"/>
          <w:sz w:val="32"/>
          <w:szCs w:val="32"/>
          <w:lang w:val="es-ES"/>
        </w:rPr>
      </w:pPr>
    </w:p>
    <w:p w:rsidR="00F651D3" w:rsidRPr="00142F20" w:rsidRDefault="00B672EE" w:rsidP="00C73B62">
      <w:pPr>
        <w:spacing w:after="160" w:line="480" w:lineRule="auto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142F20">
        <w:rPr>
          <w:rFonts w:ascii="Times New Roman" w:hAnsi="Times New Roman" w:cs="Times New Roman"/>
          <w:color w:val="181717"/>
          <w:sz w:val="32"/>
          <w:szCs w:val="32"/>
        </w:rPr>
        <w:t>A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</w:t>
      </w:r>
      <w:r w:rsidR="00F651D3" w:rsidRPr="00142F20">
        <w:rPr>
          <w:rFonts w:ascii="Times New Roman" w:hAnsi="Times New Roman" w:cs="Times New Roman"/>
          <w:color w:val="181717"/>
          <w:sz w:val="32"/>
          <w:szCs w:val="32"/>
        </w:rPr>
        <w:t>la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muerte del Fundador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  <w:vertAlign w:val="superscript"/>
        </w:rPr>
        <w:footnoteReference w:id="11"/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, la Orden Ministros de los Enfermos contaba con 299 </w:t>
      </w:r>
      <w:r w:rsidR="009D42EB">
        <w:rPr>
          <w:rFonts w:ascii="Times New Roman" w:hAnsi="Times New Roman" w:cs="Times New Roman"/>
          <w:color w:val="181717"/>
          <w:sz w:val="32"/>
          <w:szCs w:val="32"/>
        </w:rPr>
        <w:t>religiosos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, 154 sacerdotes y 145 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lastRenderedPageBreak/>
        <w:t xml:space="preserve">hermanos, en </w:t>
      </w:r>
      <w:r w:rsidR="000F2813">
        <w:rPr>
          <w:rFonts w:ascii="Times New Roman" w:hAnsi="Times New Roman" w:cs="Times New Roman"/>
          <w:color w:val="181717"/>
          <w:sz w:val="32"/>
          <w:szCs w:val="32"/>
        </w:rPr>
        <w:t>17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casas repartidas por casi toda Italia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  <w:vertAlign w:val="superscript"/>
        </w:rPr>
        <w:footnoteReference w:id="12"/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y divididas en </w:t>
      </w:r>
      <w:r w:rsidR="000F2813">
        <w:rPr>
          <w:rFonts w:ascii="Times New Roman" w:hAnsi="Times New Roman" w:cs="Times New Roman"/>
          <w:color w:val="181717"/>
          <w:sz w:val="32"/>
          <w:szCs w:val="32"/>
        </w:rPr>
        <w:t>5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 xml:space="preserve"> provincias</w:t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  <w:vertAlign w:val="superscript"/>
        </w:rPr>
        <w:footnoteReference w:id="13"/>
      </w:r>
      <w:r w:rsidR="005E2661" w:rsidRPr="00142F20">
        <w:rPr>
          <w:rFonts w:ascii="Times New Roman" w:hAnsi="Times New Roman" w:cs="Times New Roman"/>
          <w:color w:val="181717"/>
          <w:sz w:val="32"/>
          <w:szCs w:val="32"/>
        </w:rPr>
        <w:t>.</w:t>
      </w:r>
    </w:p>
    <w:p w:rsidR="00693082" w:rsidRPr="00142F20" w:rsidRDefault="00693082" w:rsidP="00C73B62">
      <w:pPr>
        <w:spacing w:after="283" w:line="480" w:lineRule="auto"/>
        <w:ind w:right="42" w:firstLine="708"/>
        <w:rPr>
          <w:rFonts w:ascii="Times New Roman" w:hAnsi="Times New Roman" w:cs="Times New Roman"/>
          <w:sz w:val="32"/>
          <w:szCs w:val="32"/>
        </w:rPr>
      </w:pPr>
    </w:p>
    <w:p w:rsidR="00301B93" w:rsidRDefault="00B672EE" w:rsidP="00C73B62">
      <w:pPr>
        <w:spacing w:after="283" w:line="480" w:lineRule="auto"/>
        <w:ind w:right="42" w:firstLine="708"/>
        <w:rPr>
          <w:rFonts w:ascii="Times New Roman" w:hAnsi="Times New Roman" w:cs="Times New Roman"/>
          <w:i/>
          <w:sz w:val="32"/>
          <w:szCs w:val="32"/>
        </w:rPr>
      </w:pPr>
      <w:r w:rsidRPr="007E4490">
        <w:rPr>
          <w:rFonts w:ascii="Times New Roman" w:hAnsi="Times New Roman" w:cs="Times New Roman"/>
          <w:b/>
          <w:sz w:val="32"/>
          <w:szCs w:val="32"/>
        </w:rPr>
        <w:t>Hoy,</w:t>
      </w:r>
      <w:r w:rsidRPr="00142F20">
        <w:rPr>
          <w:rFonts w:ascii="Times New Roman" w:hAnsi="Times New Roman" w:cs="Times New Roman"/>
          <w:sz w:val="32"/>
          <w:szCs w:val="32"/>
        </w:rPr>
        <w:t xml:space="preserve"> al celebrar el recuerdo de aquel 14 de julio de 1614, p</w:t>
      </w:r>
      <w:r w:rsidR="00301B93" w:rsidRPr="00142F20">
        <w:rPr>
          <w:rFonts w:ascii="Times New Roman" w:hAnsi="Times New Roman" w:cs="Times New Roman"/>
          <w:sz w:val="32"/>
          <w:szCs w:val="32"/>
        </w:rPr>
        <w:t>odemos quedarnos</w:t>
      </w:r>
      <w:r w:rsidR="000F2813">
        <w:rPr>
          <w:rFonts w:ascii="Times New Roman" w:hAnsi="Times New Roman" w:cs="Times New Roman"/>
          <w:sz w:val="32"/>
          <w:szCs w:val="32"/>
        </w:rPr>
        <w:t xml:space="preserve"> con algunas de sus bendiciones, como la del</w:t>
      </w:r>
      <w:r w:rsidR="00301B93" w:rsidRPr="00142F20">
        <w:rPr>
          <w:rFonts w:ascii="Times New Roman" w:hAnsi="Times New Roman" w:cs="Times New Roman"/>
          <w:sz w:val="32"/>
          <w:szCs w:val="32"/>
        </w:rPr>
        <w:t xml:space="preserve"> 10 de julio de 1614: </w:t>
      </w:r>
      <w:r w:rsidR="00301B93" w:rsidRPr="007E4490">
        <w:rPr>
          <w:rFonts w:ascii="Times New Roman" w:hAnsi="Times New Roman" w:cs="Times New Roman"/>
          <w:i/>
          <w:sz w:val="32"/>
          <w:szCs w:val="32"/>
        </w:rPr>
        <w:t>«Con esto acabo, enviando a todos (en cuanto me es concedido por Dios nuestro Señor, y de su parte) mil bendiciones; no solo a los presentes, sino también a los futuros que sean operarios de esta santa Orden hasta el fin del mundo».</w:t>
      </w:r>
    </w:p>
    <w:p w:rsidR="00253C8D" w:rsidRDefault="00253C8D" w:rsidP="000F2813">
      <w:pPr>
        <w:spacing w:after="283" w:line="360" w:lineRule="auto"/>
        <w:ind w:right="42" w:firstLine="708"/>
        <w:rPr>
          <w:rFonts w:ascii="Times New Roman" w:hAnsi="Times New Roman" w:cs="Times New Roman"/>
          <w:i/>
          <w:sz w:val="32"/>
          <w:szCs w:val="32"/>
        </w:rPr>
      </w:pPr>
    </w:p>
    <w:p w:rsidR="00253C8D" w:rsidRPr="00253C8D" w:rsidRDefault="00253C8D" w:rsidP="000F2813">
      <w:pPr>
        <w:spacing w:after="283" w:line="360" w:lineRule="auto"/>
        <w:ind w:right="4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José Carlos Bermejo</w:t>
      </w:r>
    </w:p>
    <w:p w:rsidR="00B556F5" w:rsidRPr="00142F20" w:rsidRDefault="00B556F5" w:rsidP="00142F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C6402" w:rsidRPr="00830076" w:rsidRDefault="003C6402">
      <w:pPr>
        <w:rPr>
          <w:rFonts w:ascii="Times New Roman" w:hAnsi="Times New Roman" w:cs="Times New Roman"/>
          <w:sz w:val="28"/>
          <w:szCs w:val="28"/>
        </w:rPr>
      </w:pPr>
    </w:p>
    <w:sectPr w:rsidR="003C6402" w:rsidRPr="008300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01" w:rsidRDefault="00E44301" w:rsidP="005E2661">
      <w:r>
        <w:separator/>
      </w:r>
    </w:p>
  </w:endnote>
  <w:endnote w:type="continuationSeparator" w:id="0">
    <w:p w:rsidR="00E44301" w:rsidRDefault="00E44301" w:rsidP="005E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426137"/>
      <w:docPartObj>
        <w:docPartGallery w:val="Page Numbers (Bottom of Page)"/>
        <w:docPartUnique/>
      </w:docPartObj>
    </w:sdtPr>
    <w:sdtEndPr/>
    <w:sdtContent>
      <w:p w:rsidR="00DB57D6" w:rsidRDefault="00DB57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62" w:rsidRPr="00C73B62">
          <w:rPr>
            <w:noProof/>
            <w:lang w:val="es-ES"/>
          </w:rPr>
          <w:t>12</w:t>
        </w:r>
        <w:r>
          <w:fldChar w:fldCharType="end"/>
        </w:r>
      </w:p>
    </w:sdtContent>
  </w:sdt>
  <w:p w:rsidR="00DB57D6" w:rsidRDefault="00DB5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01" w:rsidRDefault="00E44301" w:rsidP="005E2661">
      <w:r>
        <w:separator/>
      </w:r>
    </w:p>
  </w:footnote>
  <w:footnote w:type="continuationSeparator" w:id="0">
    <w:p w:rsidR="00E44301" w:rsidRDefault="00E44301" w:rsidP="005E2661">
      <w:r>
        <w:continuationSeparator/>
      </w:r>
    </w:p>
  </w:footnote>
  <w:footnote w:id="1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CICATELLI S., “Vida del p. 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”, Religiosos Camilos, Madrid 2001(2), p. 340.</w:t>
      </w:r>
    </w:p>
  </w:footnote>
  <w:footnote w:id="2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PRONZATO A., “Todo corazón para los enfermos. 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”, Sal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Terrae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, 2000.</w:t>
      </w:r>
    </w:p>
  </w:footnote>
  <w:footnote w:id="3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CICATELLI S., “Vida del p. 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”, Religiosos Camilos, Madrid 2001(2), p. 341.</w:t>
      </w:r>
    </w:p>
  </w:footnote>
  <w:footnote w:id="4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VANTI M., (Ed.), “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Scritti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 di san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Camillo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”, Pio Samaritano, Milano-Roma 1965</w:t>
      </w:r>
    </w:p>
  </w:footnote>
  <w:footnote w:id="5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CICATELLI S., “Vida del p. 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”, Religiosos Camilos, Madrid 2001(2), p. 352.</w:t>
      </w:r>
    </w:p>
  </w:footnote>
  <w:footnote w:id="6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CICATELLI S., “Vida del p. 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”, Religiosos Camilos, Madrid 2001(2), p. 352.</w:t>
      </w:r>
    </w:p>
  </w:footnote>
  <w:footnote w:id="7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VANTI M., “S.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Camillo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”,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Camilliani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, Roma 1982(4), p. 414.</w:t>
      </w:r>
    </w:p>
  </w:footnote>
  <w:footnote w:id="8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COSMACINI G., “Camilo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. Un sanitario con corazón de madre”, Sal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Terrae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, Santander 2014, p. 159.</w:t>
      </w:r>
    </w:p>
  </w:footnote>
  <w:footnote w:id="9">
    <w:p w:rsidR="00485E3C" w:rsidRPr="00830076" w:rsidRDefault="00485E3C" w:rsidP="00485E3C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CICATELLI S., “Vida del p. Camilo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”, Religiosos Camilos, Madrid 2001(2), p. 356.</w:t>
      </w:r>
    </w:p>
  </w:footnote>
  <w:footnote w:id="10">
    <w:p w:rsidR="005E2661" w:rsidRPr="00830076" w:rsidRDefault="005E2661" w:rsidP="005E266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30076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30076">
        <w:rPr>
          <w:rFonts w:ascii="Times New Roman" w:hAnsi="Times New Roman" w:cs="Times New Roman"/>
          <w:sz w:val="18"/>
          <w:szCs w:val="18"/>
        </w:rPr>
        <w:t xml:space="preserve"> VANTI M., “S.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Camillo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Lellis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 xml:space="preserve">”, </w:t>
      </w:r>
      <w:proofErr w:type="spellStart"/>
      <w:r w:rsidRPr="00830076">
        <w:rPr>
          <w:rFonts w:ascii="Times New Roman" w:hAnsi="Times New Roman" w:cs="Times New Roman"/>
          <w:sz w:val="18"/>
          <w:szCs w:val="18"/>
        </w:rPr>
        <w:t>Camilliani</w:t>
      </w:r>
      <w:proofErr w:type="spellEnd"/>
      <w:r w:rsidRPr="00830076">
        <w:rPr>
          <w:rFonts w:ascii="Times New Roman" w:hAnsi="Times New Roman" w:cs="Times New Roman"/>
          <w:sz w:val="18"/>
          <w:szCs w:val="18"/>
        </w:rPr>
        <w:t>, Roma 1982(4), p. 419.</w:t>
      </w:r>
    </w:p>
  </w:footnote>
  <w:footnote w:id="11">
    <w:p w:rsidR="005E2661" w:rsidRPr="00830076" w:rsidRDefault="005E2661" w:rsidP="005E2661">
      <w:pPr>
        <w:pStyle w:val="footnotedescription"/>
        <w:spacing w:after="1" w:line="240" w:lineRule="auto"/>
        <w:ind w:left="397" w:right="55" w:hanging="397"/>
        <w:jc w:val="both"/>
        <w:rPr>
          <w:sz w:val="18"/>
          <w:szCs w:val="18"/>
        </w:rPr>
      </w:pPr>
      <w:r w:rsidRPr="00830076">
        <w:rPr>
          <w:rStyle w:val="footnotemark"/>
          <w:sz w:val="18"/>
          <w:szCs w:val="18"/>
        </w:rPr>
        <w:footnoteRef/>
      </w:r>
      <w:r w:rsidR="00830076" w:rsidRPr="00830076">
        <w:rPr>
          <w:sz w:val="18"/>
          <w:szCs w:val="18"/>
        </w:rPr>
        <w:t xml:space="preserve"> Cuando </w:t>
      </w:r>
      <w:r w:rsidRPr="00830076">
        <w:rPr>
          <w:sz w:val="18"/>
          <w:szCs w:val="18"/>
        </w:rPr>
        <w:t xml:space="preserve">Camilo murió </w:t>
      </w:r>
      <w:r w:rsidR="00830076" w:rsidRPr="00830076">
        <w:rPr>
          <w:sz w:val="18"/>
          <w:szCs w:val="18"/>
        </w:rPr>
        <w:t>era Gen</w:t>
      </w:r>
      <w:r w:rsidRPr="00830076">
        <w:rPr>
          <w:sz w:val="18"/>
          <w:szCs w:val="18"/>
        </w:rPr>
        <w:t xml:space="preserve">eral de la Orden el padre Francesco </w:t>
      </w:r>
      <w:proofErr w:type="spellStart"/>
      <w:r w:rsidRPr="00830076">
        <w:rPr>
          <w:sz w:val="18"/>
          <w:szCs w:val="18"/>
        </w:rPr>
        <w:t>Nigli</w:t>
      </w:r>
      <w:proofErr w:type="spellEnd"/>
      <w:r w:rsidRPr="00830076">
        <w:rPr>
          <w:sz w:val="18"/>
          <w:szCs w:val="18"/>
        </w:rPr>
        <w:t>, que había sido elegido el día 1 de abril de 1613, en la sesión I del V Capítu</w:t>
      </w:r>
      <w:r w:rsidR="00830076" w:rsidRPr="00830076">
        <w:rPr>
          <w:sz w:val="18"/>
          <w:szCs w:val="18"/>
        </w:rPr>
        <w:t>lo General.</w:t>
      </w:r>
    </w:p>
  </w:footnote>
  <w:footnote w:id="12">
    <w:p w:rsidR="005E2661" w:rsidRPr="00830076" w:rsidRDefault="005E2661" w:rsidP="005E2661">
      <w:pPr>
        <w:pStyle w:val="footnotedescription"/>
        <w:spacing w:after="1" w:line="240" w:lineRule="auto"/>
        <w:ind w:left="397" w:right="55" w:hanging="397"/>
        <w:jc w:val="both"/>
        <w:rPr>
          <w:sz w:val="18"/>
          <w:szCs w:val="18"/>
        </w:rPr>
      </w:pPr>
      <w:r w:rsidRPr="00830076">
        <w:rPr>
          <w:rStyle w:val="footnotemark"/>
          <w:sz w:val="18"/>
          <w:szCs w:val="18"/>
        </w:rPr>
        <w:footnoteRef/>
      </w:r>
      <w:r w:rsidRPr="00830076">
        <w:rPr>
          <w:sz w:val="18"/>
          <w:szCs w:val="18"/>
        </w:rPr>
        <w:t xml:space="preserve"> Las ciudades donde los Ministros de los Enfermos trabajaban eran Roma, Nápoles, Milán</w:t>
      </w:r>
      <w:r w:rsidR="00830076" w:rsidRPr="00830076">
        <w:rPr>
          <w:sz w:val="18"/>
          <w:szCs w:val="18"/>
        </w:rPr>
        <w:t xml:space="preserve">, Génova, Bolonia, </w:t>
      </w:r>
      <w:r w:rsidRPr="00830076">
        <w:rPr>
          <w:sz w:val="18"/>
          <w:szCs w:val="18"/>
        </w:rPr>
        <w:t xml:space="preserve">Mesina, Palermo, Florencia, Ferrara, Mantua, Viterbo, </w:t>
      </w:r>
      <w:proofErr w:type="spellStart"/>
      <w:r w:rsidRPr="00830076">
        <w:rPr>
          <w:sz w:val="18"/>
          <w:szCs w:val="18"/>
        </w:rPr>
        <w:t>Bucchianico</w:t>
      </w:r>
      <w:proofErr w:type="spellEnd"/>
      <w:r w:rsidRPr="00830076">
        <w:rPr>
          <w:sz w:val="18"/>
          <w:szCs w:val="18"/>
        </w:rPr>
        <w:t xml:space="preserve">, Chieti, </w:t>
      </w:r>
      <w:proofErr w:type="spellStart"/>
      <w:r w:rsidRPr="00830076">
        <w:rPr>
          <w:sz w:val="18"/>
          <w:szCs w:val="18"/>
        </w:rPr>
        <w:t>Borgonovo</w:t>
      </w:r>
      <w:proofErr w:type="spellEnd"/>
      <w:r w:rsidRPr="00830076">
        <w:rPr>
          <w:sz w:val="18"/>
          <w:szCs w:val="18"/>
        </w:rPr>
        <w:t xml:space="preserve">, </w:t>
      </w:r>
      <w:proofErr w:type="spellStart"/>
      <w:r w:rsidRPr="00830076">
        <w:rPr>
          <w:sz w:val="18"/>
          <w:szCs w:val="18"/>
        </w:rPr>
        <w:t>Caltagirone</w:t>
      </w:r>
      <w:proofErr w:type="spellEnd"/>
      <w:r w:rsidRPr="00830076">
        <w:rPr>
          <w:sz w:val="18"/>
          <w:szCs w:val="18"/>
        </w:rPr>
        <w:t xml:space="preserve">, </w:t>
      </w:r>
      <w:proofErr w:type="spellStart"/>
      <w:r w:rsidRPr="00830076">
        <w:rPr>
          <w:sz w:val="18"/>
          <w:szCs w:val="18"/>
        </w:rPr>
        <w:t>Sessa</w:t>
      </w:r>
      <w:proofErr w:type="spellEnd"/>
      <w:r w:rsidRPr="00830076">
        <w:rPr>
          <w:sz w:val="18"/>
          <w:szCs w:val="18"/>
        </w:rPr>
        <w:t xml:space="preserve"> </w:t>
      </w:r>
      <w:proofErr w:type="spellStart"/>
      <w:r w:rsidRPr="00830076">
        <w:rPr>
          <w:sz w:val="18"/>
          <w:szCs w:val="18"/>
        </w:rPr>
        <w:t>Aurunca</w:t>
      </w:r>
      <w:proofErr w:type="spellEnd"/>
      <w:r w:rsidRPr="00830076">
        <w:rPr>
          <w:sz w:val="18"/>
          <w:szCs w:val="18"/>
        </w:rPr>
        <w:t>.</w:t>
      </w:r>
    </w:p>
  </w:footnote>
  <w:footnote w:id="13">
    <w:p w:rsidR="005E2661" w:rsidRDefault="005E2661" w:rsidP="005E2661">
      <w:pPr>
        <w:pStyle w:val="footnotedescription"/>
        <w:spacing w:after="25" w:line="241" w:lineRule="auto"/>
        <w:ind w:left="397" w:right="55" w:hanging="397"/>
        <w:jc w:val="both"/>
      </w:pPr>
      <w:r w:rsidRPr="00830076">
        <w:rPr>
          <w:rStyle w:val="footnotemark"/>
          <w:sz w:val="18"/>
          <w:szCs w:val="18"/>
        </w:rPr>
        <w:footnoteRef/>
      </w:r>
      <w:r w:rsidR="00830076" w:rsidRPr="00830076">
        <w:rPr>
          <w:sz w:val="18"/>
          <w:szCs w:val="18"/>
        </w:rPr>
        <w:t xml:space="preserve"> </w:t>
      </w:r>
      <w:r w:rsidRPr="00830076">
        <w:rPr>
          <w:sz w:val="18"/>
          <w:szCs w:val="18"/>
        </w:rPr>
        <w:t>Las provincias eran la romana, la nap</w:t>
      </w:r>
      <w:r w:rsidR="00830076" w:rsidRPr="00830076">
        <w:rPr>
          <w:sz w:val="18"/>
          <w:szCs w:val="18"/>
        </w:rPr>
        <w:t>olitana, la sícula, la milanesa y</w:t>
      </w:r>
      <w:r w:rsidRPr="00830076">
        <w:rPr>
          <w:sz w:val="18"/>
          <w:szCs w:val="18"/>
        </w:rPr>
        <w:t xml:space="preserve"> la boloñesa</w:t>
      </w:r>
      <w:r w:rsidR="00830076" w:rsidRPr="00830076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93"/>
    <w:rsid w:val="00030156"/>
    <w:rsid w:val="00034A79"/>
    <w:rsid w:val="000471C2"/>
    <w:rsid w:val="000B3414"/>
    <w:rsid w:val="000F2813"/>
    <w:rsid w:val="00126DC5"/>
    <w:rsid w:val="00141797"/>
    <w:rsid w:val="00142F20"/>
    <w:rsid w:val="001D5509"/>
    <w:rsid w:val="001F3980"/>
    <w:rsid w:val="00253C8D"/>
    <w:rsid w:val="00301B93"/>
    <w:rsid w:val="003C6402"/>
    <w:rsid w:val="00485E3C"/>
    <w:rsid w:val="004B61A7"/>
    <w:rsid w:val="005B6978"/>
    <w:rsid w:val="005E2661"/>
    <w:rsid w:val="00693082"/>
    <w:rsid w:val="007E4490"/>
    <w:rsid w:val="00830076"/>
    <w:rsid w:val="008B3DFA"/>
    <w:rsid w:val="009D42EB"/>
    <w:rsid w:val="00A833C9"/>
    <w:rsid w:val="00B556F5"/>
    <w:rsid w:val="00B672EE"/>
    <w:rsid w:val="00C45CA2"/>
    <w:rsid w:val="00C70F05"/>
    <w:rsid w:val="00C73B62"/>
    <w:rsid w:val="00CE3E04"/>
    <w:rsid w:val="00CF3151"/>
    <w:rsid w:val="00D11F86"/>
    <w:rsid w:val="00DB57D6"/>
    <w:rsid w:val="00E44301"/>
    <w:rsid w:val="00E877D7"/>
    <w:rsid w:val="00F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8222"/>
  <w15:chartTrackingRefBased/>
  <w15:docId w15:val="{BB6BFE98-A86E-454E-AB43-8B2623F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93"/>
    <w:pPr>
      <w:spacing w:after="0" w:line="240" w:lineRule="auto"/>
      <w:jc w:val="both"/>
    </w:pPr>
    <w:rPr>
      <w:rFonts w:ascii="Calibri" w:eastAsia="Calibri" w:hAnsi="Calibri" w:cs="Tahoma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5E2661"/>
    <w:pPr>
      <w:spacing w:after="0"/>
    </w:pPr>
    <w:rPr>
      <w:rFonts w:ascii="Times New Roman" w:eastAsia="Times New Roman" w:hAnsi="Times New Roman" w:cs="Times New Roman"/>
      <w:color w:val="181717"/>
      <w:sz w:val="19"/>
      <w:lang w:eastAsia="es-ES"/>
    </w:rPr>
  </w:style>
  <w:style w:type="character" w:customStyle="1" w:styleId="footnotedescriptionChar">
    <w:name w:val="footnote description Char"/>
    <w:link w:val="footnotedescription"/>
    <w:rsid w:val="005E2661"/>
    <w:rPr>
      <w:rFonts w:ascii="Times New Roman" w:eastAsia="Times New Roman" w:hAnsi="Times New Roman" w:cs="Times New Roman"/>
      <w:color w:val="181717"/>
      <w:sz w:val="19"/>
      <w:lang w:eastAsia="es-ES"/>
    </w:rPr>
  </w:style>
  <w:style w:type="character" w:customStyle="1" w:styleId="footnotemark">
    <w:name w:val="footnote mark"/>
    <w:hidden/>
    <w:rsid w:val="005E2661"/>
    <w:rPr>
      <w:rFonts w:ascii="Times New Roman" w:eastAsia="Times New Roman" w:hAnsi="Times New Roman" w:cs="Times New Roman"/>
      <w:color w:val="181717"/>
      <w:sz w:val="19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66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661"/>
    <w:rPr>
      <w:rFonts w:ascii="Calibri" w:eastAsia="Calibri" w:hAnsi="Calibri" w:cs="Tahoma"/>
      <w:sz w:val="20"/>
      <w:szCs w:val="20"/>
      <w:lang w:val="es-ES_tradnl"/>
    </w:rPr>
  </w:style>
  <w:style w:type="character" w:styleId="Refdenotaalpie">
    <w:name w:val="footnote reference"/>
    <w:rsid w:val="005E26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B57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7D6"/>
    <w:rPr>
      <w:rFonts w:ascii="Calibri" w:eastAsia="Calibri" w:hAnsi="Calibri" w:cs="Tahoma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B57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7D6"/>
    <w:rPr>
      <w:rFonts w:ascii="Calibri" w:eastAsia="Calibri" w:hAnsi="Calibri" w:cs="Tahoma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51"/>
    <w:rPr>
      <w:rFonts w:ascii="Segoe UI" w:eastAsia="Calibr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1653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JOSE-CARLOS</cp:lastModifiedBy>
  <cp:revision>19</cp:revision>
  <cp:lastPrinted>2018-07-06T06:15:00Z</cp:lastPrinted>
  <dcterms:created xsi:type="dcterms:W3CDTF">2018-06-16T19:05:00Z</dcterms:created>
  <dcterms:modified xsi:type="dcterms:W3CDTF">2018-07-06T14:53:00Z</dcterms:modified>
</cp:coreProperties>
</file>